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DA" w:rsidRDefault="00BC7FDA" w:rsidP="00BC7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SHAHEED LIEUTENANT KIRAN SHEKHAWAT</w:t>
      </w:r>
    </w:p>
    <w:p w:rsidR="009C77E0" w:rsidRDefault="004F196D" w:rsidP="00BC7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37">
        <w:rPr>
          <w:rFonts w:ascii="Times New Roman" w:hAnsi="Times New Roman" w:cs="Times New Roman"/>
          <w:b/>
          <w:bCs/>
          <w:sz w:val="28"/>
          <w:szCs w:val="28"/>
        </w:rPr>
        <w:t>GOVERNMENT COLLEGE FOR WOMEN SALAHERI, NUH</w:t>
      </w:r>
    </w:p>
    <w:p w:rsidR="001C2554" w:rsidRDefault="00023BBD" w:rsidP="009C77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Weekly Teaching Plan </w:t>
      </w:r>
      <w:r w:rsidR="001F0FDB">
        <w:rPr>
          <w:rFonts w:ascii="Times New Roman" w:hAnsi="Times New Roman" w:cs="Times New Roman"/>
          <w:b/>
          <w:bCs/>
        </w:rPr>
        <w:t>(April to July, 2022</w:t>
      </w:r>
      <w:r>
        <w:rPr>
          <w:rFonts w:ascii="Times New Roman" w:hAnsi="Times New Roman" w:cs="Times New Roman"/>
          <w:b/>
          <w:bCs/>
        </w:rPr>
        <w:t>) EVEN</w:t>
      </w:r>
      <w:r w:rsidRPr="002F0A84">
        <w:rPr>
          <w:rFonts w:ascii="Times New Roman" w:hAnsi="Times New Roman" w:cs="Times New Roman"/>
          <w:b/>
          <w:bCs/>
        </w:rPr>
        <w:t xml:space="preserve"> SEMESTER</w:t>
      </w:r>
    </w:p>
    <w:p w:rsidR="008D3A88" w:rsidRPr="008D3A88" w:rsidRDefault="008D3A88" w:rsidP="008D3A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A88">
        <w:rPr>
          <w:rFonts w:ascii="Times New Roman" w:hAnsi="Times New Roman" w:cs="Times New Roman"/>
          <w:b/>
          <w:bCs/>
          <w:sz w:val="24"/>
          <w:szCs w:val="24"/>
        </w:rPr>
        <w:t>Teacher: - Maninder Singh</w:t>
      </w:r>
    </w:p>
    <w:p w:rsidR="001C2554" w:rsidRPr="00E55E81" w:rsidRDefault="001C2554" w:rsidP="003C74FA">
      <w:pPr>
        <w:ind w:left="3600"/>
        <w:jc w:val="center"/>
        <w:rPr>
          <w:rFonts w:ascii="Times New Roman" w:hAnsi="Times New Roman" w:cs="Times New Roman"/>
        </w:rPr>
      </w:pPr>
    </w:p>
    <w:p w:rsidR="00560CD9" w:rsidRPr="001C2554" w:rsidRDefault="00E55DFB" w:rsidP="003C74FA">
      <w:pPr>
        <w:jc w:val="center"/>
        <w:rPr>
          <w:rFonts w:ascii="Times New Roman" w:hAnsi="Times New Roman" w:cs="Times New Roman"/>
          <w:b/>
          <w:bCs/>
        </w:rPr>
      </w:pPr>
      <w:r w:rsidRPr="001C2554">
        <w:rPr>
          <w:rFonts w:ascii="Times New Roman" w:hAnsi="Times New Roman" w:cs="Times New Roman"/>
          <w:b/>
          <w:bCs/>
        </w:rPr>
        <w:t>Class-</w:t>
      </w:r>
      <w:r w:rsidR="00316752" w:rsidRPr="001C2554">
        <w:rPr>
          <w:rFonts w:ascii="Times New Roman" w:hAnsi="Times New Roman" w:cs="Times New Roman"/>
          <w:b/>
          <w:bCs/>
        </w:rPr>
        <w:t xml:space="preserve"> B.com Ist Year</w:t>
      </w:r>
      <w:r w:rsidRPr="001C2554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                                                                   </w:t>
      </w:r>
      <w:r w:rsidR="001C2554" w:rsidRPr="001C2554">
        <w:rPr>
          <w:rFonts w:ascii="Times New Roman" w:hAnsi="Times New Roman" w:cs="Times New Roman"/>
          <w:b/>
          <w:bCs/>
        </w:rPr>
        <w:t xml:space="preserve">    </w:t>
      </w:r>
      <w:r w:rsidR="001C2554">
        <w:rPr>
          <w:rFonts w:ascii="Times New Roman" w:hAnsi="Times New Roman" w:cs="Times New Roman"/>
          <w:b/>
          <w:bCs/>
        </w:rPr>
        <w:t xml:space="preserve">Subject: </w:t>
      </w:r>
      <w:r w:rsidR="00D25928">
        <w:rPr>
          <w:rFonts w:ascii="Times New Roman" w:hAnsi="Times New Roman" w:cs="Times New Roman"/>
          <w:b/>
          <w:bCs/>
        </w:rPr>
        <w:t>Business Environment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55DFB" w:rsidRPr="00E55E81" w:rsidTr="000400B0">
        <w:tc>
          <w:tcPr>
            <w:tcW w:w="1915" w:type="dxa"/>
          </w:tcPr>
          <w:p w:rsidR="00E55DFB" w:rsidRPr="009C77E0" w:rsidRDefault="00E55DFB" w:rsidP="000400B0">
            <w:pPr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915" w:type="dxa"/>
          </w:tcPr>
          <w:p w:rsidR="00E55DFB" w:rsidRPr="009C77E0" w:rsidRDefault="00E55DFB" w:rsidP="000400B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1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5" w:type="dxa"/>
          </w:tcPr>
          <w:p w:rsidR="00E55DFB" w:rsidRPr="009C77E0" w:rsidRDefault="00E55DFB" w:rsidP="000400B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2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5" w:type="dxa"/>
          </w:tcPr>
          <w:p w:rsidR="00E55DFB" w:rsidRPr="009C77E0" w:rsidRDefault="00E55DFB" w:rsidP="000400B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3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6" w:type="dxa"/>
          </w:tcPr>
          <w:p w:rsidR="00E55DFB" w:rsidRPr="009C77E0" w:rsidRDefault="00E55DFB" w:rsidP="000400B0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4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</w:tr>
      <w:tr w:rsidR="00D154EC" w:rsidRPr="00E55E81" w:rsidTr="000400B0">
        <w:tc>
          <w:tcPr>
            <w:tcW w:w="1915" w:type="dxa"/>
          </w:tcPr>
          <w:p w:rsidR="00D154EC" w:rsidRPr="00D154EC" w:rsidRDefault="00E5438C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Environment Introduction and Concepts.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Components of Business Environment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Importance &amp; Benefits of Business Environment </w:t>
            </w: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SWOT analysis of Environment</w:t>
            </w:r>
          </w:p>
        </w:tc>
      </w:tr>
      <w:tr w:rsidR="00D154EC" w:rsidRPr="00E55E81" w:rsidTr="000400B0">
        <w:tc>
          <w:tcPr>
            <w:tcW w:w="1915" w:type="dxa"/>
          </w:tcPr>
          <w:p w:rsidR="00D154EC" w:rsidRPr="00D154EC" w:rsidRDefault="00E5438C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915" w:type="dxa"/>
          </w:tcPr>
          <w:p w:rsidR="00D154EC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Economic Trends</w:t>
            </w:r>
          </w:p>
          <w:p w:rsidR="00734540" w:rsidRPr="00E55E81" w:rsidRDefault="00734540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54EC" w:rsidRPr="00E55E81" w:rsidRDefault="00D154EC" w:rsidP="0016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 and Investments</w:t>
            </w:r>
          </w:p>
        </w:tc>
        <w:tc>
          <w:tcPr>
            <w:tcW w:w="1915" w:type="dxa"/>
          </w:tcPr>
          <w:p w:rsidR="00D154EC" w:rsidRPr="001C2554" w:rsidRDefault="00D154EC" w:rsidP="002C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Trading and BOT</w:t>
            </w: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of Payment</w:t>
            </w:r>
          </w:p>
        </w:tc>
      </w:tr>
      <w:tr w:rsidR="00D154EC" w:rsidRPr="00E55E81" w:rsidTr="000400B0">
        <w:tc>
          <w:tcPr>
            <w:tcW w:w="1915" w:type="dxa"/>
          </w:tcPr>
          <w:p w:rsidR="00D154EC" w:rsidRPr="00D154EC" w:rsidRDefault="00E5438C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Unemployment</w:t>
            </w:r>
            <w:r w:rsidR="001E37E8">
              <w:rPr>
                <w:rFonts w:ascii="Times New Roman" w:hAnsi="Times New Roman" w:cs="Times New Roman"/>
              </w:rPr>
              <w:t>, Inflations and Regional Imbalances</w:t>
            </w:r>
          </w:p>
        </w:tc>
        <w:tc>
          <w:tcPr>
            <w:tcW w:w="1915" w:type="dxa"/>
          </w:tcPr>
          <w:p w:rsidR="001E37E8" w:rsidRDefault="001E37E8" w:rsidP="001E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Sickness and Industrial Policy</w:t>
            </w:r>
          </w:p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54EC" w:rsidRPr="00743E10" w:rsidRDefault="001E37E8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Monetary Policy and Fiscal Policy</w:t>
            </w:r>
          </w:p>
        </w:tc>
        <w:tc>
          <w:tcPr>
            <w:tcW w:w="1916" w:type="dxa"/>
          </w:tcPr>
          <w:p w:rsidR="00D154EC" w:rsidRPr="00E55E81" w:rsidRDefault="001E37E8" w:rsidP="001E37E8">
            <w:pPr>
              <w:rPr>
                <w:rFonts w:ascii="Times New Roman" w:hAnsi="Times New Roman" w:cs="Times New Roman"/>
              </w:rPr>
            </w:pPr>
            <w:r w:rsidRPr="00743E10">
              <w:rPr>
                <w:rFonts w:ascii="Times New Roman" w:hAnsi="Times New Roman" w:cs="Times New Roman"/>
              </w:rPr>
              <w:t>Parallel Economy</w:t>
            </w:r>
            <w:r>
              <w:rPr>
                <w:rFonts w:ascii="Times New Roman" w:hAnsi="Times New Roman" w:cs="Times New Roman"/>
              </w:rPr>
              <w:t xml:space="preserve"> and Privatization</w:t>
            </w:r>
          </w:p>
        </w:tc>
      </w:tr>
      <w:tr w:rsidR="00D154EC" w:rsidRPr="00E55E81" w:rsidTr="000400B0">
        <w:tc>
          <w:tcPr>
            <w:tcW w:w="1915" w:type="dxa"/>
          </w:tcPr>
          <w:p w:rsidR="00D154EC" w:rsidRPr="00D154EC" w:rsidRDefault="00E5438C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1915" w:type="dxa"/>
          </w:tcPr>
          <w:p w:rsidR="00D154EC" w:rsidRDefault="00F00C9D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  <w:p w:rsidR="00F00C9D" w:rsidRPr="00E55E81" w:rsidRDefault="00F00C9D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</w:p>
        </w:tc>
      </w:tr>
    </w:tbl>
    <w:p w:rsidR="00052311" w:rsidRDefault="00052311" w:rsidP="00316752">
      <w:pPr>
        <w:rPr>
          <w:rFonts w:ascii="Times New Roman" w:hAnsi="Times New Roman" w:cs="Times New Roman"/>
        </w:rPr>
      </w:pPr>
    </w:p>
    <w:p w:rsidR="00052311" w:rsidRDefault="00052311" w:rsidP="00316752">
      <w:pPr>
        <w:rPr>
          <w:rFonts w:ascii="Times New Roman" w:hAnsi="Times New Roman" w:cs="Times New Roman"/>
        </w:rPr>
      </w:pPr>
    </w:p>
    <w:p w:rsidR="00052311" w:rsidRDefault="00052311" w:rsidP="00316752">
      <w:pPr>
        <w:rPr>
          <w:rFonts w:ascii="Times New Roman" w:hAnsi="Times New Roman" w:cs="Times New Roman"/>
        </w:rPr>
      </w:pPr>
    </w:p>
    <w:p w:rsidR="00316752" w:rsidRPr="00E55E81" w:rsidRDefault="00316752" w:rsidP="00316752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Department of Commerce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  <w:t xml:space="preserve">     Principal</w:t>
      </w:r>
    </w:p>
    <w:p w:rsidR="008E64DE" w:rsidRDefault="008E64DE" w:rsidP="00316752">
      <w:pPr>
        <w:rPr>
          <w:rFonts w:ascii="Times New Roman" w:hAnsi="Times New Roman" w:cs="Times New Roman"/>
          <w:b/>
          <w:bCs/>
        </w:rPr>
      </w:pPr>
    </w:p>
    <w:p w:rsidR="00316752" w:rsidRPr="00E55E81" w:rsidRDefault="00316752" w:rsidP="00316752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GCW Salaheri (NUH)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  <w:t>GCW Salaheri (NUH)</w:t>
      </w:r>
    </w:p>
    <w:p w:rsidR="00560CD9" w:rsidRPr="00E55E81" w:rsidRDefault="00560CD9" w:rsidP="00864314">
      <w:pPr>
        <w:ind w:firstLine="720"/>
        <w:rPr>
          <w:rFonts w:ascii="Times New Roman" w:hAnsi="Times New Roman" w:cs="Times New Roman"/>
        </w:rPr>
      </w:pPr>
    </w:p>
    <w:p w:rsidR="00560CD9" w:rsidRPr="00E55E81" w:rsidRDefault="00560CD9" w:rsidP="00864314">
      <w:pPr>
        <w:ind w:firstLine="720"/>
        <w:rPr>
          <w:rFonts w:ascii="Times New Roman" w:hAnsi="Times New Roman" w:cs="Times New Roman"/>
        </w:rPr>
      </w:pPr>
    </w:p>
    <w:p w:rsidR="00316752" w:rsidRPr="00E55E81" w:rsidRDefault="00316752" w:rsidP="00864314">
      <w:pPr>
        <w:ind w:firstLine="720"/>
        <w:rPr>
          <w:rFonts w:ascii="Times New Roman" w:hAnsi="Times New Roman" w:cs="Times New Roman"/>
        </w:rPr>
      </w:pPr>
    </w:p>
    <w:p w:rsidR="00F61961" w:rsidRDefault="00F61961" w:rsidP="00F61961">
      <w:pPr>
        <w:rPr>
          <w:rFonts w:ascii="Times New Roman" w:hAnsi="Times New Roman" w:cs="Times New Roman"/>
        </w:rPr>
      </w:pPr>
    </w:p>
    <w:p w:rsidR="00EF74F7" w:rsidRDefault="00EF74F7" w:rsidP="00F61961">
      <w:pPr>
        <w:jc w:val="center"/>
        <w:rPr>
          <w:rFonts w:ascii="Times New Roman" w:hAnsi="Times New Roman" w:cs="Times New Roman"/>
          <w:b/>
          <w:bCs/>
        </w:rPr>
      </w:pPr>
    </w:p>
    <w:p w:rsidR="003A380A" w:rsidRDefault="003A380A" w:rsidP="003A380A">
      <w:pPr>
        <w:rPr>
          <w:rFonts w:ascii="Times New Roman" w:hAnsi="Times New Roman" w:cs="Times New Roman"/>
          <w:b/>
          <w:bCs/>
        </w:rPr>
      </w:pPr>
    </w:p>
    <w:p w:rsidR="00083E94" w:rsidRDefault="00083E94" w:rsidP="003A380A">
      <w:pPr>
        <w:rPr>
          <w:rFonts w:ascii="Times New Roman" w:hAnsi="Times New Roman" w:cs="Times New Roman"/>
          <w:b/>
          <w:bCs/>
        </w:rPr>
      </w:pPr>
    </w:p>
    <w:p w:rsidR="003A380A" w:rsidRPr="003A380A" w:rsidRDefault="003A380A" w:rsidP="003A3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SHAHEED LIEUTENANT KIRAN SHEKHAWAT</w:t>
      </w:r>
    </w:p>
    <w:p w:rsidR="0024382D" w:rsidRPr="00AB6E37" w:rsidRDefault="0024382D" w:rsidP="003A3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37">
        <w:rPr>
          <w:rFonts w:ascii="Times New Roman" w:hAnsi="Times New Roman" w:cs="Times New Roman"/>
          <w:b/>
          <w:bCs/>
          <w:sz w:val="28"/>
          <w:szCs w:val="28"/>
        </w:rPr>
        <w:t>GOVERNMENT COLLEGE FOR WOMEN SALAHERI, NUH</w:t>
      </w:r>
    </w:p>
    <w:p w:rsidR="00736D3C" w:rsidRDefault="00736D3C" w:rsidP="009C77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</w:t>
      </w:r>
      <w:r w:rsidR="007E3CBE">
        <w:rPr>
          <w:rFonts w:ascii="Times New Roman" w:hAnsi="Times New Roman" w:cs="Times New Roman"/>
          <w:b/>
          <w:bCs/>
        </w:rPr>
        <w:t xml:space="preserve"> Teaching Plan (April to July, 2022</w:t>
      </w:r>
      <w:r>
        <w:rPr>
          <w:rFonts w:ascii="Times New Roman" w:hAnsi="Times New Roman" w:cs="Times New Roman"/>
          <w:b/>
          <w:bCs/>
        </w:rPr>
        <w:t>) EVEN</w:t>
      </w:r>
      <w:r w:rsidRPr="002F0A84">
        <w:rPr>
          <w:rFonts w:ascii="Times New Roman" w:hAnsi="Times New Roman" w:cs="Times New Roman"/>
          <w:b/>
          <w:bCs/>
        </w:rPr>
        <w:t xml:space="preserve"> SEMESTER</w:t>
      </w:r>
    </w:p>
    <w:p w:rsidR="002E4CBD" w:rsidRPr="002E4CBD" w:rsidRDefault="002E4CBD" w:rsidP="002E4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A88">
        <w:rPr>
          <w:rFonts w:ascii="Times New Roman" w:hAnsi="Times New Roman" w:cs="Times New Roman"/>
          <w:b/>
          <w:bCs/>
          <w:sz w:val="24"/>
          <w:szCs w:val="24"/>
        </w:rPr>
        <w:t>Teacher: - Maninder Singh</w:t>
      </w:r>
    </w:p>
    <w:p w:rsidR="00F61961" w:rsidRDefault="00F61961" w:rsidP="009C77E0">
      <w:pPr>
        <w:jc w:val="center"/>
        <w:rPr>
          <w:rFonts w:ascii="Times New Roman" w:hAnsi="Times New Roman" w:cs="Times New Roman"/>
        </w:rPr>
      </w:pPr>
    </w:p>
    <w:p w:rsidR="00316752" w:rsidRPr="00F61961" w:rsidRDefault="00316752" w:rsidP="0079145A">
      <w:pPr>
        <w:jc w:val="center"/>
        <w:rPr>
          <w:rFonts w:ascii="Times New Roman" w:hAnsi="Times New Roman" w:cs="Times New Roman"/>
          <w:b/>
          <w:bCs/>
        </w:rPr>
      </w:pPr>
      <w:r w:rsidRPr="00F61961">
        <w:rPr>
          <w:rFonts w:ascii="Times New Roman" w:hAnsi="Times New Roman" w:cs="Times New Roman"/>
          <w:b/>
          <w:bCs/>
        </w:rPr>
        <w:t>Class- B.com 2</w:t>
      </w:r>
      <w:r w:rsidRPr="00F61961">
        <w:rPr>
          <w:rFonts w:ascii="Times New Roman" w:hAnsi="Times New Roman" w:cs="Times New Roman"/>
          <w:b/>
          <w:bCs/>
          <w:vertAlign w:val="superscript"/>
        </w:rPr>
        <w:t>nd</w:t>
      </w:r>
      <w:r w:rsidRPr="00F61961">
        <w:rPr>
          <w:rFonts w:ascii="Times New Roman" w:hAnsi="Times New Roman" w:cs="Times New Roman"/>
          <w:b/>
          <w:bCs/>
        </w:rPr>
        <w:t xml:space="preserve"> Year</w:t>
      </w:r>
      <w:r w:rsidRPr="00F61961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                 </w:t>
      </w:r>
      <w:r w:rsidR="0022404A">
        <w:rPr>
          <w:rFonts w:ascii="Times New Roman" w:hAnsi="Times New Roman" w:cs="Times New Roman"/>
          <w:b/>
          <w:bCs/>
          <w:vertAlign w:val="superscript"/>
        </w:rPr>
        <w:t xml:space="preserve">                        </w:t>
      </w:r>
      <w:r w:rsidRPr="00F61961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500634">
        <w:rPr>
          <w:rFonts w:ascii="Times New Roman" w:hAnsi="Times New Roman" w:cs="Times New Roman"/>
          <w:b/>
          <w:bCs/>
        </w:rPr>
        <w:t xml:space="preserve">Subject: </w:t>
      </w:r>
      <w:r w:rsidRPr="00F61961">
        <w:rPr>
          <w:rFonts w:ascii="Times New Roman" w:hAnsi="Times New Roman" w:cs="Times New Roman"/>
          <w:b/>
          <w:bCs/>
        </w:rPr>
        <w:t>Business Regulatory Framework</w:t>
      </w:r>
      <w:r w:rsidR="0022404A">
        <w:rPr>
          <w:rFonts w:ascii="Times New Roman" w:hAnsi="Times New Roman" w:cs="Times New Roman"/>
          <w:b/>
          <w:bCs/>
        </w:rPr>
        <w:t>-II</w:t>
      </w:r>
    </w:p>
    <w:tbl>
      <w:tblPr>
        <w:tblStyle w:val="TableGrid"/>
        <w:tblW w:w="9812" w:type="dxa"/>
        <w:tblLook w:val="04A0"/>
      </w:tblPr>
      <w:tblGrid>
        <w:gridCol w:w="1915"/>
        <w:gridCol w:w="1915"/>
        <w:gridCol w:w="2151"/>
        <w:gridCol w:w="1915"/>
        <w:gridCol w:w="1916"/>
      </w:tblGrid>
      <w:tr w:rsidR="00FF5346" w:rsidRPr="00E55E81" w:rsidTr="00E0568D">
        <w:tc>
          <w:tcPr>
            <w:tcW w:w="1915" w:type="dxa"/>
          </w:tcPr>
          <w:p w:rsidR="00FF5346" w:rsidRPr="009C77E0" w:rsidRDefault="00FF5346" w:rsidP="008116E3">
            <w:pPr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915" w:type="dxa"/>
          </w:tcPr>
          <w:p w:rsidR="00FF5346" w:rsidRPr="009C77E0" w:rsidRDefault="00FF5346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1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2151" w:type="dxa"/>
          </w:tcPr>
          <w:p w:rsidR="00FF5346" w:rsidRPr="009C77E0" w:rsidRDefault="00FF5346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2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5" w:type="dxa"/>
          </w:tcPr>
          <w:p w:rsidR="00FF5346" w:rsidRPr="009C77E0" w:rsidRDefault="00FF5346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3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6" w:type="dxa"/>
          </w:tcPr>
          <w:p w:rsidR="00FF5346" w:rsidRPr="009C77E0" w:rsidRDefault="00FF5346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4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</w:tr>
      <w:tr w:rsidR="00D154EC" w:rsidRPr="00E55E81" w:rsidTr="00E0568D">
        <w:tc>
          <w:tcPr>
            <w:tcW w:w="1915" w:type="dxa"/>
          </w:tcPr>
          <w:p w:rsidR="00D154EC" w:rsidRPr="00D154EC" w:rsidRDefault="00F909F5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Partnership Act, 1932</w:t>
            </w:r>
          </w:p>
        </w:tc>
        <w:tc>
          <w:tcPr>
            <w:tcW w:w="2151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Duties and Rights of Partners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Minor in Partnership</w:t>
            </w: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and Reconstitution of Partnership</w:t>
            </w:r>
          </w:p>
        </w:tc>
      </w:tr>
      <w:tr w:rsidR="00D154EC" w:rsidRPr="00E55E81" w:rsidTr="00E0568D">
        <w:tc>
          <w:tcPr>
            <w:tcW w:w="1915" w:type="dxa"/>
          </w:tcPr>
          <w:p w:rsidR="00D154EC" w:rsidRPr="00D154EC" w:rsidRDefault="00F909F5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Negotiable Instruments Act </w:t>
            </w:r>
          </w:p>
        </w:tc>
        <w:tc>
          <w:tcPr>
            <w:tcW w:w="2151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&amp; Parties of  Negotiable Instruments</w:t>
            </w:r>
          </w:p>
        </w:tc>
        <w:tc>
          <w:tcPr>
            <w:tcW w:w="1915" w:type="dxa"/>
          </w:tcPr>
          <w:p w:rsidR="00D154EC" w:rsidRPr="00E55E81" w:rsidRDefault="00D154EC" w:rsidP="00316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Dishonor  of  Negotiable Instruments</w:t>
            </w: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Presentment and Negotiation</w:t>
            </w:r>
          </w:p>
        </w:tc>
      </w:tr>
      <w:tr w:rsidR="00381088" w:rsidRPr="00E55E81" w:rsidTr="00E0568D">
        <w:tc>
          <w:tcPr>
            <w:tcW w:w="1915" w:type="dxa"/>
          </w:tcPr>
          <w:p w:rsidR="00381088" w:rsidRPr="00D154EC" w:rsidRDefault="00381088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1915" w:type="dxa"/>
          </w:tcPr>
          <w:p w:rsidR="00381088" w:rsidRPr="00E55E81" w:rsidRDefault="00381088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of Goods Act-Formation, Conditions &amp; Warranties, Transfer of Property or Ownership</w:t>
            </w:r>
          </w:p>
        </w:tc>
        <w:tc>
          <w:tcPr>
            <w:tcW w:w="2151" w:type="dxa"/>
          </w:tcPr>
          <w:p w:rsidR="00381088" w:rsidRPr="007F3501" w:rsidRDefault="00381088" w:rsidP="00C02B87">
            <w:pPr>
              <w:rPr>
                <w:rFonts w:ascii="Times New Roman" w:hAnsi="Times New Roman" w:cs="Times New Roman"/>
              </w:rPr>
            </w:pPr>
            <w:r w:rsidRPr="007F3501">
              <w:rPr>
                <w:rFonts w:ascii="Times New Roman" w:hAnsi="Times New Roman" w:cs="Times New Roman"/>
              </w:rPr>
              <w:t>Performance of Contract</w:t>
            </w:r>
            <w:r>
              <w:rPr>
                <w:rFonts w:ascii="Times New Roman" w:hAnsi="Times New Roman" w:cs="Times New Roman"/>
              </w:rPr>
              <w:t xml:space="preserve"> and Deliver &amp; Breach of Contract.</w:t>
            </w:r>
          </w:p>
        </w:tc>
        <w:tc>
          <w:tcPr>
            <w:tcW w:w="1915" w:type="dxa"/>
          </w:tcPr>
          <w:p w:rsidR="00381088" w:rsidRPr="007F3501" w:rsidRDefault="00381088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RTI Act, 2005 and Terminology of RTI</w:t>
            </w:r>
          </w:p>
        </w:tc>
        <w:tc>
          <w:tcPr>
            <w:tcW w:w="1916" w:type="dxa"/>
          </w:tcPr>
          <w:p w:rsidR="00381088" w:rsidRPr="00E55E81" w:rsidRDefault="00381088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Features of RTI and Provisions of RTI</w:t>
            </w:r>
          </w:p>
        </w:tc>
      </w:tr>
      <w:tr w:rsidR="00381088" w:rsidRPr="00E55E81" w:rsidTr="00E0568D">
        <w:tc>
          <w:tcPr>
            <w:tcW w:w="1915" w:type="dxa"/>
          </w:tcPr>
          <w:p w:rsidR="00381088" w:rsidRPr="00D154EC" w:rsidRDefault="00381088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1915" w:type="dxa"/>
          </w:tcPr>
          <w:p w:rsidR="00381088" w:rsidRDefault="00381088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  <w:p w:rsidR="00381088" w:rsidRPr="00E55E81" w:rsidRDefault="00381088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381088" w:rsidRPr="00E55E81" w:rsidRDefault="00381088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81088" w:rsidRPr="00E55E81" w:rsidRDefault="00381088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81088" w:rsidRPr="00E55E81" w:rsidRDefault="00381088" w:rsidP="000400B0">
            <w:pPr>
              <w:rPr>
                <w:rFonts w:ascii="Times New Roman" w:hAnsi="Times New Roman" w:cs="Times New Roman"/>
              </w:rPr>
            </w:pPr>
          </w:p>
        </w:tc>
      </w:tr>
    </w:tbl>
    <w:p w:rsidR="00E94AA4" w:rsidRDefault="00E94AA4" w:rsidP="00E94AA4">
      <w:pPr>
        <w:rPr>
          <w:rFonts w:ascii="Times New Roman" w:hAnsi="Times New Roman" w:cs="Times New Roman"/>
          <w:b/>
          <w:bCs/>
        </w:rPr>
      </w:pPr>
    </w:p>
    <w:p w:rsidR="00E94AA4" w:rsidRDefault="00E94AA4" w:rsidP="00E94AA4">
      <w:pPr>
        <w:rPr>
          <w:rFonts w:ascii="Times New Roman" w:hAnsi="Times New Roman" w:cs="Times New Roman"/>
          <w:b/>
          <w:bCs/>
        </w:rPr>
      </w:pPr>
    </w:p>
    <w:p w:rsidR="00E94AA4" w:rsidRDefault="00E94AA4" w:rsidP="00E94AA4">
      <w:pPr>
        <w:rPr>
          <w:rFonts w:ascii="Times New Roman" w:hAnsi="Times New Roman" w:cs="Times New Roman"/>
          <w:b/>
          <w:bCs/>
        </w:rPr>
      </w:pPr>
    </w:p>
    <w:p w:rsidR="00E94AA4" w:rsidRDefault="00316752" w:rsidP="00E94AA4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 xml:space="preserve">Department of </w:t>
      </w:r>
      <w:r w:rsidR="00E94AA4">
        <w:rPr>
          <w:rFonts w:ascii="Times New Roman" w:hAnsi="Times New Roman" w:cs="Times New Roman"/>
          <w:b/>
          <w:bCs/>
        </w:rPr>
        <w:t>Commerce</w:t>
      </w:r>
      <w:r w:rsidR="00E94AA4">
        <w:rPr>
          <w:rFonts w:ascii="Times New Roman" w:hAnsi="Times New Roman" w:cs="Times New Roman"/>
          <w:b/>
          <w:bCs/>
        </w:rPr>
        <w:tab/>
      </w:r>
      <w:r w:rsidR="00E94AA4">
        <w:rPr>
          <w:rFonts w:ascii="Times New Roman" w:hAnsi="Times New Roman" w:cs="Times New Roman"/>
          <w:b/>
          <w:bCs/>
        </w:rPr>
        <w:tab/>
      </w:r>
      <w:r w:rsidR="00E94AA4">
        <w:rPr>
          <w:rFonts w:ascii="Times New Roman" w:hAnsi="Times New Roman" w:cs="Times New Roman"/>
          <w:b/>
          <w:bCs/>
        </w:rPr>
        <w:tab/>
      </w:r>
      <w:r w:rsidR="00E94AA4">
        <w:rPr>
          <w:rFonts w:ascii="Times New Roman" w:hAnsi="Times New Roman" w:cs="Times New Roman"/>
          <w:b/>
          <w:bCs/>
        </w:rPr>
        <w:tab/>
      </w:r>
      <w:r w:rsidR="00E94AA4">
        <w:rPr>
          <w:rFonts w:ascii="Times New Roman" w:hAnsi="Times New Roman" w:cs="Times New Roman"/>
          <w:b/>
          <w:bCs/>
        </w:rPr>
        <w:tab/>
      </w:r>
      <w:r w:rsidR="00E94AA4">
        <w:rPr>
          <w:rFonts w:ascii="Times New Roman" w:hAnsi="Times New Roman" w:cs="Times New Roman"/>
          <w:b/>
          <w:bCs/>
        </w:rPr>
        <w:tab/>
        <w:t xml:space="preserve">            </w:t>
      </w:r>
      <w:r w:rsidRPr="00E55E81">
        <w:rPr>
          <w:rFonts w:ascii="Times New Roman" w:hAnsi="Times New Roman" w:cs="Times New Roman"/>
          <w:b/>
          <w:bCs/>
        </w:rPr>
        <w:t>Principal</w:t>
      </w:r>
    </w:p>
    <w:p w:rsidR="00E94AA4" w:rsidRDefault="00E94AA4" w:rsidP="00E94AA4">
      <w:pPr>
        <w:rPr>
          <w:rFonts w:ascii="Times New Roman" w:hAnsi="Times New Roman" w:cs="Times New Roman"/>
          <w:b/>
          <w:bCs/>
        </w:rPr>
      </w:pPr>
    </w:p>
    <w:p w:rsidR="00316752" w:rsidRDefault="00316752" w:rsidP="00E94AA4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GCW Salaheri (NUH)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="00E94AA4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E55E81">
        <w:rPr>
          <w:rFonts w:ascii="Times New Roman" w:hAnsi="Times New Roman" w:cs="Times New Roman"/>
          <w:b/>
          <w:bCs/>
        </w:rPr>
        <w:t>GCW Salaheri (NUH)</w:t>
      </w:r>
    </w:p>
    <w:p w:rsidR="00E94AA4" w:rsidRPr="00E55E81" w:rsidRDefault="00E94AA4" w:rsidP="00E94AA4">
      <w:pPr>
        <w:jc w:val="center"/>
        <w:rPr>
          <w:rFonts w:ascii="Times New Roman" w:hAnsi="Times New Roman" w:cs="Times New Roman"/>
          <w:b/>
          <w:bCs/>
        </w:rPr>
      </w:pPr>
    </w:p>
    <w:p w:rsidR="0045119D" w:rsidRDefault="0045119D" w:rsidP="0045119D">
      <w:pPr>
        <w:rPr>
          <w:rFonts w:ascii="Times New Roman" w:hAnsi="Times New Roman" w:cs="Times New Roman"/>
        </w:rPr>
      </w:pPr>
    </w:p>
    <w:p w:rsidR="009072B4" w:rsidRDefault="009072B4" w:rsidP="0045119D">
      <w:pPr>
        <w:rPr>
          <w:rFonts w:ascii="Times New Roman" w:hAnsi="Times New Roman" w:cs="Times New Roman"/>
        </w:rPr>
      </w:pPr>
    </w:p>
    <w:p w:rsidR="00677E25" w:rsidRDefault="00677E25" w:rsidP="0045119D">
      <w:pPr>
        <w:rPr>
          <w:rFonts w:ascii="Times New Roman" w:hAnsi="Times New Roman" w:cs="Times New Roman"/>
        </w:rPr>
      </w:pPr>
    </w:p>
    <w:p w:rsidR="00677E25" w:rsidRDefault="00677E25" w:rsidP="0045119D">
      <w:pPr>
        <w:rPr>
          <w:rFonts w:ascii="Times New Roman" w:hAnsi="Times New Roman" w:cs="Times New Roman"/>
        </w:rPr>
      </w:pPr>
    </w:p>
    <w:p w:rsidR="00344164" w:rsidRPr="00505A7F" w:rsidRDefault="00344164" w:rsidP="0034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SHAHEED LIEUTENANT KIRAN SHEKHAWAT</w:t>
      </w:r>
    </w:p>
    <w:p w:rsidR="00344164" w:rsidRPr="00AB6E37" w:rsidRDefault="00344164" w:rsidP="0034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37">
        <w:rPr>
          <w:rFonts w:ascii="Times New Roman" w:hAnsi="Times New Roman" w:cs="Times New Roman"/>
          <w:b/>
          <w:bCs/>
          <w:sz w:val="28"/>
          <w:szCs w:val="28"/>
        </w:rPr>
        <w:t>GOVERNMENT COLLEGE FOR WOMEN SALAHERI, NUH</w:t>
      </w:r>
    </w:p>
    <w:p w:rsidR="00344164" w:rsidRDefault="00344164" w:rsidP="003441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Teaching Plan (April to July, 2022) EVEN</w:t>
      </w:r>
      <w:r w:rsidRPr="002F0A84">
        <w:rPr>
          <w:rFonts w:ascii="Times New Roman" w:hAnsi="Times New Roman" w:cs="Times New Roman"/>
          <w:b/>
          <w:bCs/>
        </w:rPr>
        <w:t xml:space="preserve"> SEMESTER</w:t>
      </w:r>
    </w:p>
    <w:p w:rsidR="00344164" w:rsidRPr="00537B1B" w:rsidRDefault="00344164" w:rsidP="00344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A88">
        <w:rPr>
          <w:rFonts w:ascii="Times New Roman" w:hAnsi="Times New Roman" w:cs="Times New Roman"/>
          <w:b/>
          <w:bCs/>
          <w:sz w:val="24"/>
          <w:szCs w:val="24"/>
        </w:rPr>
        <w:t>Teacher: - Maninder Singh</w:t>
      </w:r>
    </w:p>
    <w:p w:rsidR="00344164" w:rsidRPr="00264394" w:rsidRDefault="00344164" w:rsidP="00344164">
      <w:pPr>
        <w:jc w:val="center"/>
        <w:rPr>
          <w:rFonts w:ascii="Times New Roman" w:hAnsi="Times New Roman" w:cs="Times New Roman"/>
          <w:b/>
          <w:bCs/>
        </w:rPr>
      </w:pPr>
    </w:p>
    <w:p w:rsidR="00344164" w:rsidRPr="00264394" w:rsidRDefault="00344164" w:rsidP="00344164">
      <w:pPr>
        <w:jc w:val="center"/>
        <w:rPr>
          <w:rFonts w:ascii="Times New Roman" w:hAnsi="Times New Roman" w:cs="Times New Roman"/>
          <w:b/>
          <w:bCs/>
        </w:rPr>
      </w:pPr>
      <w:r w:rsidRPr="00264394">
        <w:rPr>
          <w:rFonts w:ascii="Times New Roman" w:hAnsi="Times New Roman" w:cs="Times New Roman"/>
          <w:b/>
          <w:bCs/>
        </w:rPr>
        <w:t xml:space="preserve">Class- B.com </w:t>
      </w:r>
      <w:r w:rsidR="00334F46">
        <w:rPr>
          <w:rFonts w:ascii="Times New Roman" w:hAnsi="Times New Roman" w:cs="Times New Roman"/>
          <w:b/>
          <w:bCs/>
        </w:rPr>
        <w:t>2</w:t>
      </w:r>
      <w:r w:rsidR="00334F46">
        <w:rPr>
          <w:rFonts w:ascii="Times New Roman" w:hAnsi="Times New Roman" w:cs="Times New Roman"/>
          <w:b/>
          <w:bCs/>
          <w:vertAlign w:val="superscript"/>
        </w:rPr>
        <w:t>n</w:t>
      </w:r>
      <w:r w:rsidRPr="00264394">
        <w:rPr>
          <w:rFonts w:ascii="Times New Roman" w:hAnsi="Times New Roman" w:cs="Times New Roman"/>
          <w:b/>
          <w:bCs/>
          <w:vertAlign w:val="superscript"/>
        </w:rPr>
        <w:t>d</w:t>
      </w:r>
      <w:r w:rsidRPr="00264394">
        <w:rPr>
          <w:rFonts w:ascii="Times New Roman" w:hAnsi="Times New Roman" w:cs="Times New Roman"/>
          <w:b/>
          <w:bCs/>
        </w:rPr>
        <w:t xml:space="preserve"> Year</w:t>
      </w:r>
      <w:r w:rsidRPr="00264394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Subject: Banking and Banking Law</w:t>
      </w:r>
    </w:p>
    <w:tbl>
      <w:tblPr>
        <w:tblStyle w:val="TableGrid"/>
        <w:tblW w:w="0" w:type="auto"/>
        <w:tblLook w:val="04A0"/>
      </w:tblPr>
      <w:tblGrid>
        <w:gridCol w:w="1203"/>
        <w:gridCol w:w="2235"/>
        <w:gridCol w:w="2339"/>
        <w:gridCol w:w="1896"/>
        <w:gridCol w:w="1903"/>
      </w:tblGrid>
      <w:tr w:rsidR="00344164" w:rsidRPr="00E55E81" w:rsidTr="00B00708">
        <w:tc>
          <w:tcPr>
            <w:tcW w:w="1203" w:type="dxa"/>
          </w:tcPr>
          <w:p w:rsidR="00344164" w:rsidRPr="00D5777C" w:rsidRDefault="00344164" w:rsidP="00B00708">
            <w:pPr>
              <w:rPr>
                <w:rFonts w:ascii="Times New Roman" w:hAnsi="Times New Roman" w:cs="Times New Roman"/>
                <w:b/>
                <w:bCs/>
              </w:rPr>
            </w:pPr>
            <w:r w:rsidRPr="00D5777C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2235" w:type="dxa"/>
          </w:tcPr>
          <w:p w:rsidR="00344164" w:rsidRPr="00D5777C" w:rsidRDefault="00344164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D5777C">
              <w:rPr>
                <w:rFonts w:ascii="Times New Roman" w:hAnsi="Times New Roman" w:cs="Times New Roman"/>
                <w:b/>
                <w:bCs/>
              </w:rPr>
              <w:t>1</w:t>
            </w:r>
            <w:r w:rsidRPr="00D5777C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D5777C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2339" w:type="dxa"/>
          </w:tcPr>
          <w:p w:rsidR="00344164" w:rsidRPr="00D5777C" w:rsidRDefault="00344164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D5777C">
              <w:rPr>
                <w:rFonts w:ascii="Times New Roman" w:hAnsi="Times New Roman" w:cs="Times New Roman"/>
                <w:b/>
                <w:bCs/>
              </w:rPr>
              <w:t>2</w:t>
            </w:r>
            <w:r w:rsidRPr="00D5777C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D5777C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896" w:type="dxa"/>
          </w:tcPr>
          <w:p w:rsidR="00344164" w:rsidRPr="00D5777C" w:rsidRDefault="00344164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D5777C">
              <w:rPr>
                <w:rFonts w:ascii="Times New Roman" w:hAnsi="Times New Roman" w:cs="Times New Roman"/>
                <w:b/>
                <w:bCs/>
              </w:rPr>
              <w:t>3</w:t>
            </w:r>
            <w:r w:rsidRPr="00D5777C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D5777C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03" w:type="dxa"/>
          </w:tcPr>
          <w:p w:rsidR="00344164" w:rsidRPr="00D5777C" w:rsidRDefault="00344164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D5777C">
              <w:rPr>
                <w:rFonts w:ascii="Times New Roman" w:hAnsi="Times New Roman" w:cs="Times New Roman"/>
                <w:b/>
                <w:bCs/>
              </w:rPr>
              <w:t>4</w:t>
            </w:r>
            <w:r w:rsidRPr="00D5777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D5777C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</w:tr>
      <w:tr w:rsidR="00344164" w:rsidRPr="00E55E81" w:rsidTr="00B00708">
        <w:trPr>
          <w:trHeight w:val="863"/>
        </w:trPr>
        <w:tc>
          <w:tcPr>
            <w:tcW w:w="1203" w:type="dxa"/>
          </w:tcPr>
          <w:p w:rsidR="00344164" w:rsidRPr="00D154EC" w:rsidRDefault="00344164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2235" w:type="dxa"/>
          </w:tcPr>
          <w:p w:rsidR="00344164" w:rsidRPr="00E55E81" w:rsidRDefault="007E4820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Banks</w:t>
            </w:r>
          </w:p>
        </w:tc>
        <w:tc>
          <w:tcPr>
            <w:tcW w:w="2339" w:type="dxa"/>
          </w:tcPr>
          <w:p w:rsidR="00344164" w:rsidRPr="00E55E81" w:rsidRDefault="0029424A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Performing Assets</w:t>
            </w:r>
          </w:p>
        </w:tc>
        <w:tc>
          <w:tcPr>
            <w:tcW w:w="1896" w:type="dxa"/>
          </w:tcPr>
          <w:p w:rsidR="00344164" w:rsidRPr="00E55E81" w:rsidRDefault="007E4820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of Commercial Banks</w:t>
            </w:r>
          </w:p>
        </w:tc>
        <w:tc>
          <w:tcPr>
            <w:tcW w:w="1903" w:type="dxa"/>
          </w:tcPr>
          <w:p w:rsidR="00344164" w:rsidRPr="00E55E81" w:rsidRDefault="007E4820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Creations</w:t>
            </w:r>
          </w:p>
        </w:tc>
      </w:tr>
      <w:tr w:rsidR="00344164" w:rsidRPr="00E55E81" w:rsidTr="00B00708">
        <w:trPr>
          <w:trHeight w:val="440"/>
        </w:trPr>
        <w:tc>
          <w:tcPr>
            <w:tcW w:w="1203" w:type="dxa"/>
          </w:tcPr>
          <w:p w:rsidR="00344164" w:rsidRPr="00D154EC" w:rsidRDefault="00344164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2235" w:type="dxa"/>
          </w:tcPr>
          <w:p w:rsidR="00344164" w:rsidRPr="00E55E81" w:rsidRDefault="007E4820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Negotiable Instruments</w:t>
            </w:r>
          </w:p>
        </w:tc>
        <w:tc>
          <w:tcPr>
            <w:tcW w:w="2339" w:type="dxa"/>
          </w:tcPr>
          <w:p w:rsidR="00344164" w:rsidRPr="00E55E81" w:rsidRDefault="007E4820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 and Parties of Negotiable Instruments</w:t>
            </w:r>
          </w:p>
        </w:tc>
        <w:tc>
          <w:tcPr>
            <w:tcW w:w="1896" w:type="dxa"/>
          </w:tcPr>
          <w:p w:rsidR="00344164" w:rsidRPr="00E55E81" w:rsidRDefault="00916D36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Endorsements</w:t>
            </w:r>
          </w:p>
        </w:tc>
        <w:tc>
          <w:tcPr>
            <w:tcW w:w="1903" w:type="dxa"/>
          </w:tcPr>
          <w:p w:rsidR="00344164" w:rsidRPr="00E55E81" w:rsidRDefault="00916D36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Rural Banks and Cooperative Banking in India</w:t>
            </w:r>
          </w:p>
        </w:tc>
      </w:tr>
      <w:tr w:rsidR="00916D36" w:rsidRPr="00E55E81" w:rsidTr="00B00708">
        <w:trPr>
          <w:trHeight w:val="449"/>
        </w:trPr>
        <w:tc>
          <w:tcPr>
            <w:tcW w:w="1203" w:type="dxa"/>
          </w:tcPr>
          <w:p w:rsidR="00916D36" w:rsidRPr="00D154EC" w:rsidRDefault="00916D36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2235" w:type="dxa"/>
          </w:tcPr>
          <w:p w:rsidR="00916D36" w:rsidRPr="00916D36" w:rsidRDefault="00916D36" w:rsidP="00C02B87">
            <w:pPr>
              <w:rPr>
                <w:rFonts w:ascii="Times New Roman" w:hAnsi="Times New Roman" w:cs="Times New Roman"/>
              </w:rPr>
            </w:pPr>
            <w:r w:rsidRPr="00916D36">
              <w:rPr>
                <w:rFonts w:ascii="Times New Roman" w:hAnsi="Times New Roman" w:cs="Times New Roman"/>
              </w:rPr>
              <w:t>Reserve Bank of India</w:t>
            </w:r>
          </w:p>
        </w:tc>
        <w:tc>
          <w:tcPr>
            <w:tcW w:w="2339" w:type="dxa"/>
          </w:tcPr>
          <w:p w:rsidR="00916D36" w:rsidRPr="008447BB" w:rsidRDefault="00916D36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Monetary Policy and Regulation of Interest Rates in India</w:t>
            </w:r>
          </w:p>
        </w:tc>
        <w:tc>
          <w:tcPr>
            <w:tcW w:w="1896" w:type="dxa"/>
          </w:tcPr>
          <w:p w:rsidR="00916D36" w:rsidRPr="00916D36" w:rsidRDefault="00916D36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Between Banker and Customer</w:t>
            </w:r>
          </w:p>
        </w:tc>
        <w:tc>
          <w:tcPr>
            <w:tcW w:w="1903" w:type="dxa"/>
          </w:tcPr>
          <w:p w:rsidR="00916D36" w:rsidRPr="008447BB" w:rsidRDefault="00916D36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Types of Bankers</w:t>
            </w:r>
          </w:p>
        </w:tc>
      </w:tr>
      <w:tr w:rsidR="00916D36" w:rsidRPr="00E55E81" w:rsidTr="00B00708">
        <w:tc>
          <w:tcPr>
            <w:tcW w:w="1203" w:type="dxa"/>
          </w:tcPr>
          <w:p w:rsidR="00916D36" w:rsidRPr="00D154EC" w:rsidRDefault="00916D36" w:rsidP="00B00708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2235" w:type="dxa"/>
          </w:tcPr>
          <w:p w:rsidR="00916D36" w:rsidRDefault="00916D36" w:rsidP="00B00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  <w:p w:rsidR="00916D36" w:rsidRPr="008447BB" w:rsidRDefault="00916D36" w:rsidP="00B0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916D36" w:rsidRPr="008447BB" w:rsidRDefault="00916D36" w:rsidP="00B0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916D36" w:rsidRPr="008447BB" w:rsidRDefault="00916D36" w:rsidP="00B0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16D36" w:rsidRPr="008447BB" w:rsidRDefault="00916D36" w:rsidP="00B00708">
            <w:pPr>
              <w:rPr>
                <w:rFonts w:ascii="Times New Roman" w:hAnsi="Times New Roman" w:cs="Times New Roman"/>
              </w:rPr>
            </w:pPr>
          </w:p>
        </w:tc>
      </w:tr>
    </w:tbl>
    <w:p w:rsidR="00344164" w:rsidRDefault="00344164" w:rsidP="00344164">
      <w:pPr>
        <w:rPr>
          <w:rFonts w:ascii="Times New Roman" w:hAnsi="Times New Roman" w:cs="Times New Roman"/>
          <w:b/>
          <w:bCs/>
        </w:rPr>
      </w:pPr>
    </w:p>
    <w:p w:rsidR="00344164" w:rsidRDefault="00344164" w:rsidP="00344164">
      <w:pPr>
        <w:rPr>
          <w:rFonts w:ascii="Times New Roman" w:hAnsi="Times New Roman" w:cs="Times New Roman"/>
          <w:b/>
          <w:bCs/>
        </w:rPr>
      </w:pPr>
    </w:p>
    <w:p w:rsidR="00344164" w:rsidRPr="00E55E81" w:rsidRDefault="00344164" w:rsidP="00344164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Department of Commerce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  <w:t xml:space="preserve">     Principal</w:t>
      </w:r>
    </w:p>
    <w:p w:rsidR="00344164" w:rsidRDefault="00344164" w:rsidP="00344164">
      <w:pPr>
        <w:rPr>
          <w:rFonts w:ascii="Times New Roman" w:hAnsi="Times New Roman" w:cs="Times New Roman"/>
          <w:b/>
          <w:bCs/>
        </w:rPr>
      </w:pPr>
    </w:p>
    <w:p w:rsidR="00344164" w:rsidRPr="00E55E81" w:rsidRDefault="00344164" w:rsidP="00344164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GCW Salaheri (NUH)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  <w:t>GCW Salaheri (NUH)</w:t>
      </w:r>
    </w:p>
    <w:p w:rsidR="00344164" w:rsidRDefault="00344164" w:rsidP="00F37E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E3F" w:rsidRDefault="00387E3F" w:rsidP="00387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204" w:rsidRDefault="007B5204" w:rsidP="00387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204" w:rsidRDefault="007B5204" w:rsidP="00387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204" w:rsidRDefault="007B5204" w:rsidP="00387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6D7" w:rsidRDefault="001E06D7" w:rsidP="00387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D7" w:rsidRDefault="001E06D7" w:rsidP="00387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E64" w:rsidRPr="00F37E64" w:rsidRDefault="00F37E64" w:rsidP="00387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SHAHEED LIEUTENANT KIRAN SHEKHAWAT</w:t>
      </w:r>
    </w:p>
    <w:p w:rsidR="00CE5D3B" w:rsidRPr="00AB6E37" w:rsidRDefault="00CE5D3B" w:rsidP="00387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37">
        <w:rPr>
          <w:rFonts w:ascii="Times New Roman" w:hAnsi="Times New Roman" w:cs="Times New Roman"/>
          <w:b/>
          <w:bCs/>
          <w:sz w:val="28"/>
          <w:szCs w:val="28"/>
        </w:rPr>
        <w:t>GOVERNMENT COLLEGE FOR WOMEN SALAHERI, NUH</w:t>
      </w:r>
    </w:p>
    <w:p w:rsidR="007A2759" w:rsidRDefault="007A2759" w:rsidP="00CE5D3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Teach</w:t>
      </w:r>
      <w:r w:rsidR="00364F5A">
        <w:rPr>
          <w:rFonts w:ascii="Times New Roman" w:hAnsi="Times New Roman" w:cs="Times New Roman"/>
          <w:b/>
          <w:bCs/>
        </w:rPr>
        <w:t>ing Plan (April to July, 2022</w:t>
      </w:r>
      <w:r>
        <w:rPr>
          <w:rFonts w:ascii="Times New Roman" w:hAnsi="Times New Roman" w:cs="Times New Roman"/>
          <w:b/>
          <w:bCs/>
        </w:rPr>
        <w:t>) EVEN</w:t>
      </w:r>
      <w:r w:rsidRPr="002F0A84">
        <w:rPr>
          <w:rFonts w:ascii="Times New Roman" w:hAnsi="Times New Roman" w:cs="Times New Roman"/>
          <w:b/>
          <w:bCs/>
        </w:rPr>
        <w:t xml:space="preserve"> SEMESTER</w:t>
      </w:r>
    </w:p>
    <w:p w:rsidR="00430D55" w:rsidRPr="00430D55" w:rsidRDefault="00430D55" w:rsidP="00430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A88">
        <w:rPr>
          <w:rFonts w:ascii="Times New Roman" w:hAnsi="Times New Roman" w:cs="Times New Roman"/>
          <w:b/>
          <w:bCs/>
          <w:sz w:val="24"/>
          <w:szCs w:val="24"/>
        </w:rPr>
        <w:t>Teacher: - Maninder Singh</w:t>
      </w:r>
    </w:p>
    <w:p w:rsidR="00E94AA4" w:rsidRDefault="00E94AA4" w:rsidP="0000397B">
      <w:pPr>
        <w:ind w:left="3600"/>
        <w:jc w:val="center"/>
        <w:rPr>
          <w:rFonts w:ascii="Times New Roman" w:hAnsi="Times New Roman" w:cs="Times New Roman"/>
        </w:rPr>
      </w:pPr>
    </w:p>
    <w:p w:rsidR="00316752" w:rsidRPr="0035536D" w:rsidRDefault="004F151F" w:rsidP="0000397B">
      <w:pPr>
        <w:jc w:val="center"/>
        <w:rPr>
          <w:rFonts w:ascii="Times New Roman" w:hAnsi="Times New Roman" w:cs="Times New Roman"/>
          <w:b/>
          <w:bCs/>
        </w:rPr>
      </w:pPr>
      <w:r w:rsidRPr="0035536D">
        <w:rPr>
          <w:rFonts w:ascii="Times New Roman" w:hAnsi="Times New Roman" w:cs="Times New Roman"/>
          <w:b/>
          <w:bCs/>
        </w:rPr>
        <w:t>Class- B.com 3</w:t>
      </w:r>
      <w:r w:rsidRPr="0035536D">
        <w:rPr>
          <w:rFonts w:ascii="Times New Roman" w:hAnsi="Times New Roman" w:cs="Times New Roman"/>
          <w:b/>
          <w:bCs/>
          <w:vertAlign w:val="superscript"/>
        </w:rPr>
        <w:t>rd</w:t>
      </w:r>
      <w:r w:rsidRPr="0035536D">
        <w:rPr>
          <w:rFonts w:ascii="Times New Roman" w:hAnsi="Times New Roman" w:cs="Times New Roman"/>
          <w:b/>
          <w:bCs/>
        </w:rPr>
        <w:t xml:space="preserve"> Year</w:t>
      </w:r>
      <w:r w:rsidRPr="0035536D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                                                                </w:t>
      </w:r>
      <w:r w:rsidR="0035536D">
        <w:rPr>
          <w:rFonts w:ascii="Times New Roman" w:hAnsi="Times New Roman" w:cs="Times New Roman"/>
          <w:b/>
          <w:bCs/>
        </w:rPr>
        <w:t xml:space="preserve">Subject: </w:t>
      </w:r>
      <w:r w:rsidR="007D12F1">
        <w:rPr>
          <w:rFonts w:ascii="Times New Roman" w:hAnsi="Times New Roman" w:cs="Times New Roman"/>
          <w:b/>
          <w:bCs/>
        </w:rPr>
        <w:t xml:space="preserve">Financial </w:t>
      </w:r>
      <w:r w:rsidRPr="0035536D">
        <w:rPr>
          <w:rFonts w:ascii="Times New Roman" w:hAnsi="Times New Roman" w:cs="Times New Roman"/>
          <w:b/>
          <w:bCs/>
        </w:rPr>
        <w:t>Management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8012B" w:rsidRPr="00E55E81" w:rsidTr="000400B0">
        <w:tc>
          <w:tcPr>
            <w:tcW w:w="1915" w:type="dxa"/>
          </w:tcPr>
          <w:p w:rsidR="0078012B" w:rsidRPr="009C77E0" w:rsidRDefault="0078012B" w:rsidP="008116E3">
            <w:pPr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915" w:type="dxa"/>
          </w:tcPr>
          <w:p w:rsidR="0078012B" w:rsidRPr="009C77E0" w:rsidRDefault="0078012B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1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5" w:type="dxa"/>
          </w:tcPr>
          <w:p w:rsidR="0078012B" w:rsidRPr="009C77E0" w:rsidRDefault="0078012B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2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5" w:type="dxa"/>
          </w:tcPr>
          <w:p w:rsidR="0078012B" w:rsidRPr="009C77E0" w:rsidRDefault="0078012B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3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  <w:tc>
          <w:tcPr>
            <w:tcW w:w="1916" w:type="dxa"/>
          </w:tcPr>
          <w:p w:rsidR="0078012B" w:rsidRPr="009C77E0" w:rsidRDefault="0078012B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 w:rsidRPr="009C77E0">
              <w:rPr>
                <w:rFonts w:ascii="Times New Roman" w:hAnsi="Times New Roman" w:cs="Times New Roman"/>
                <w:b/>
                <w:bCs/>
              </w:rPr>
              <w:t>4</w:t>
            </w:r>
            <w:r w:rsidRPr="009C77E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9C77E0">
              <w:rPr>
                <w:rFonts w:ascii="Times New Roman" w:hAnsi="Times New Roman" w:cs="Times New Roman"/>
                <w:b/>
                <w:bCs/>
              </w:rPr>
              <w:t xml:space="preserve"> week</w:t>
            </w:r>
          </w:p>
        </w:tc>
      </w:tr>
      <w:tr w:rsidR="00D154EC" w:rsidRPr="00E55E81" w:rsidTr="000400B0">
        <w:tc>
          <w:tcPr>
            <w:tcW w:w="1915" w:type="dxa"/>
          </w:tcPr>
          <w:p w:rsidR="00D154EC" w:rsidRPr="00D154EC" w:rsidRDefault="00433EBB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Scope, Functions and Goals of Financial Management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Financial Manager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Objectives &amp; Related Discipline of Financial Management</w:t>
            </w: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Planning</w:t>
            </w:r>
          </w:p>
        </w:tc>
      </w:tr>
      <w:tr w:rsidR="00D154EC" w:rsidRPr="00E55E81" w:rsidTr="000400B0">
        <w:tc>
          <w:tcPr>
            <w:tcW w:w="1915" w:type="dxa"/>
          </w:tcPr>
          <w:p w:rsidR="00D154EC" w:rsidRPr="00D154EC" w:rsidRDefault="00433EBB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1915" w:type="dxa"/>
          </w:tcPr>
          <w:p w:rsidR="00D154EC" w:rsidRPr="00E55E81" w:rsidRDefault="001A008A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Capital </w:t>
            </w:r>
            <w:r w:rsidR="00D154EC">
              <w:rPr>
                <w:rFonts w:ascii="Times New Roman" w:hAnsi="Times New Roman" w:cs="Times New Roman"/>
              </w:rPr>
              <w:t>Management-Meaning, Nature &amp; Types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Determinants and Issues of Working Capital</w:t>
            </w:r>
          </w:p>
        </w:tc>
        <w:tc>
          <w:tcPr>
            <w:tcW w:w="1915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Management &amp; Marketable Securities</w:t>
            </w:r>
          </w:p>
        </w:tc>
        <w:tc>
          <w:tcPr>
            <w:tcW w:w="1916" w:type="dxa"/>
          </w:tcPr>
          <w:p w:rsidR="00D154EC" w:rsidRPr="00E55E81" w:rsidRDefault="00D154EC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Receivable Management</w:t>
            </w:r>
          </w:p>
        </w:tc>
      </w:tr>
      <w:tr w:rsidR="00A21E3F" w:rsidRPr="00E55E81" w:rsidTr="000400B0">
        <w:tc>
          <w:tcPr>
            <w:tcW w:w="1915" w:type="dxa"/>
          </w:tcPr>
          <w:p w:rsidR="00A21E3F" w:rsidRPr="00D154EC" w:rsidRDefault="00A21E3F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1915" w:type="dxa"/>
          </w:tcPr>
          <w:p w:rsidR="00A21E3F" w:rsidRPr="00E55E81" w:rsidRDefault="00A21E3F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of Capital and Capitalization</w:t>
            </w:r>
          </w:p>
        </w:tc>
        <w:tc>
          <w:tcPr>
            <w:tcW w:w="1915" w:type="dxa"/>
          </w:tcPr>
          <w:p w:rsidR="00A21E3F" w:rsidRPr="00E55E81" w:rsidRDefault="00A21E3F" w:rsidP="000400B0">
            <w:pPr>
              <w:rPr>
                <w:rFonts w:ascii="Times New Roman" w:hAnsi="Times New Roman" w:cs="Times New Roman"/>
              </w:rPr>
            </w:pPr>
            <w:r w:rsidRPr="00F26676">
              <w:rPr>
                <w:rFonts w:ascii="Times New Roman" w:hAnsi="Times New Roman" w:cs="Times New Roman"/>
              </w:rPr>
              <w:t>Leverage</w:t>
            </w:r>
            <w:r w:rsidR="001A008A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EBIT-EPS Analysis</w:t>
            </w:r>
          </w:p>
        </w:tc>
        <w:tc>
          <w:tcPr>
            <w:tcW w:w="1915" w:type="dxa"/>
          </w:tcPr>
          <w:p w:rsidR="00A21E3F" w:rsidRPr="00E55E81" w:rsidRDefault="00A21E3F" w:rsidP="00C0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Structure Planning and Policy</w:t>
            </w:r>
            <w:r>
              <w:rPr>
                <w:rFonts w:ascii="Times New Roman" w:hAnsi="Times New Roman" w:cs="Times New Roman"/>
              </w:rPr>
              <w:t xml:space="preserve"> and Capital Structure Approach</w:t>
            </w:r>
          </w:p>
        </w:tc>
        <w:tc>
          <w:tcPr>
            <w:tcW w:w="1916" w:type="dxa"/>
          </w:tcPr>
          <w:p w:rsidR="00A21E3F" w:rsidRPr="00E55E81" w:rsidRDefault="00A21E3F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and stability of Dividend Theory</w:t>
            </w:r>
            <w:r w:rsidR="00CD7DA1">
              <w:rPr>
                <w:rFonts w:ascii="Times New Roman" w:hAnsi="Times New Roman" w:cs="Times New Roman"/>
              </w:rPr>
              <w:t xml:space="preserve"> and Theories</w:t>
            </w:r>
          </w:p>
        </w:tc>
      </w:tr>
      <w:tr w:rsidR="00A21E3F" w:rsidRPr="00E55E81" w:rsidTr="00A21E3F">
        <w:trPr>
          <w:trHeight w:val="620"/>
        </w:trPr>
        <w:tc>
          <w:tcPr>
            <w:tcW w:w="1915" w:type="dxa"/>
          </w:tcPr>
          <w:p w:rsidR="00A21E3F" w:rsidRPr="00D154EC" w:rsidRDefault="00A21E3F" w:rsidP="008116E3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1915" w:type="dxa"/>
          </w:tcPr>
          <w:p w:rsidR="00A21E3F" w:rsidRPr="00E55E81" w:rsidRDefault="00CD7DA1" w:rsidP="000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915" w:type="dxa"/>
          </w:tcPr>
          <w:p w:rsidR="00A21E3F" w:rsidRPr="00E55E81" w:rsidRDefault="00A21E3F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21E3F" w:rsidRPr="00E55E81" w:rsidRDefault="00A21E3F" w:rsidP="00040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21E3F" w:rsidRPr="00E55E81" w:rsidRDefault="00A21E3F" w:rsidP="000400B0">
            <w:pPr>
              <w:rPr>
                <w:rFonts w:ascii="Times New Roman" w:hAnsi="Times New Roman" w:cs="Times New Roman"/>
              </w:rPr>
            </w:pPr>
          </w:p>
        </w:tc>
      </w:tr>
    </w:tbl>
    <w:p w:rsidR="00084585" w:rsidRDefault="00084585" w:rsidP="004F151F">
      <w:pPr>
        <w:rPr>
          <w:rFonts w:ascii="Times New Roman" w:hAnsi="Times New Roman" w:cs="Times New Roman"/>
        </w:rPr>
      </w:pPr>
    </w:p>
    <w:p w:rsidR="00084585" w:rsidRDefault="00084585" w:rsidP="004F151F">
      <w:pPr>
        <w:rPr>
          <w:rFonts w:ascii="Times New Roman" w:hAnsi="Times New Roman" w:cs="Times New Roman"/>
        </w:rPr>
      </w:pPr>
    </w:p>
    <w:p w:rsidR="00084585" w:rsidRDefault="00084585" w:rsidP="004F151F">
      <w:pPr>
        <w:rPr>
          <w:rFonts w:ascii="Times New Roman" w:hAnsi="Times New Roman" w:cs="Times New Roman"/>
        </w:rPr>
      </w:pPr>
    </w:p>
    <w:p w:rsidR="004F151F" w:rsidRPr="00E55E81" w:rsidRDefault="004F151F" w:rsidP="004F151F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Department of Commerce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  <w:t xml:space="preserve">     Principal</w:t>
      </w:r>
    </w:p>
    <w:p w:rsidR="00084585" w:rsidRDefault="00084585" w:rsidP="00264394">
      <w:pPr>
        <w:rPr>
          <w:rFonts w:ascii="Times New Roman" w:hAnsi="Times New Roman" w:cs="Times New Roman"/>
          <w:b/>
          <w:bCs/>
        </w:rPr>
      </w:pPr>
    </w:p>
    <w:p w:rsidR="004F151F" w:rsidRDefault="004F151F" w:rsidP="00264394">
      <w:pPr>
        <w:rPr>
          <w:rFonts w:ascii="Times New Roman" w:hAnsi="Times New Roman" w:cs="Times New Roman"/>
          <w:b/>
          <w:bCs/>
        </w:rPr>
      </w:pPr>
      <w:r w:rsidRPr="00E55E81">
        <w:rPr>
          <w:rFonts w:ascii="Times New Roman" w:hAnsi="Times New Roman" w:cs="Times New Roman"/>
          <w:b/>
          <w:bCs/>
        </w:rPr>
        <w:t>GCW Salaheri (NUH)</w:t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</w:r>
      <w:r w:rsidRPr="00E55E81">
        <w:rPr>
          <w:rFonts w:ascii="Times New Roman" w:hAnsi="Times New Roman" w:cs="Times New Roman"/>
          <w:b/>
          <w:bCs/>
        </w:rPr>
        <w:tab/>
        <w:t>GCW Salaheri (NUH</w:t>
      </w:r>
      <w:r w:rsidR="00264394">
        <w:rPr>
          <w:rFonts w:ascii="Times New Roman" w:hAnsi="Times New Roman" w:cs="Times New Roman"/>
          <w:b/>
          <w:bCs/>
        </w:rPr>
        <w:t>)</w:t>
      </w:r>
    </w:p>
    <w:p w:rsidR="00453A0F" w:rsidRDefault="00453A0F" w:rsidP="00264394">
      <w:pPr>
        <w:jc w:val="center"/>
        <w:rPr>
          <w:rFonts w:ascii="Times New Roman" w:hAnsi="Times New Roman" w:cs="Times New Roman"/>
          <w:b/>
          <w:bCs/>
        </w:rPr>
      </w:pPr>
    </w:p>
    <w:p w:rsidR="003111FC" w:rsidRDefault="003111FC" w:rsidP="00264394">
      <w:pPr>
        <w:jc w:val="center"/>
        <w:rPr>
          <w:rFonts w:ascii="Times New Roman" w:hAnsi="Times New Roman" w:cs="Times New Roman"/>
          <w:b/>
          <w:bCs/>
        </w:rPr>
      </w:pPr>
    </w:p>
    <w:p w:rsidR="009072B4" w:rsidRDefault="009072B4" w:rsidP="00264394">
      <w:pPr>
        <w:jc w:val="center"/>
        <w:rPr>
          <w:rFonts w:ascii="Times New Roman" w:hAnsi="Times New Roman" w:cs="Times New Roman"/>
          <w:b/>
          <w:bCs/>
        </w:rPr>
      </w:pPr>
    </w:p>
    <w:p w:rsidR="009072B4" w:rsidRDefault="009072B4" w:rsidP="00264394">
      <w:pPr>
        <w:jc w:val="center"/>
        <w:rPr>
          <w:rFonts w:ascii="Times New Roman" w:hAnsi="Times New Roman" w:cs="Times New Roman"/>
          <w:b/>
          <w:bCs/>
        </w:rPr>
      </w:pPr>
    </w:p>
    <w:p w:rsidR="009072B4" w:rsidRDefault="009072B4" w:rsidP="00264394">
      <w:pPr>
        <w:jc w:val="center"/>
        <w:rPr>
          <w:rFonts w:ascii="Times New Roman" w:hAnsi="Times New Roman" w:cs="Times New Roman"/>
          <w:b/>
          <w:bCs/>
        </w:rPr>
      </w:pPr>
    </w:p>
    <w:p w:rsidR="009072B4" w:rsidRDefault="009072B4" w:rsidP="00264394">
      <w:pPr>
        <w:jc w:val="center"/>
        <w:rPr>
          <w:rFonts w:ascii="Times New Roman" w:hAnsi="Times New Roman" w:cs="Times New Roman"/>
          <w:b/>
          <w:bCs/>
        </w:rPr>
      </w:pPr>
    </w:p>
    <w:p w:rsidR="00505A7F" w:rsidRDefault="00505A7F" w:rsidP="00505A7F">
      <w:pPr>
        <w:rPr>
          <w:rFonts w:ascii="Times New Roman" w:hAnsi="Times New Roman" w:cs="Times New Roman"/>
          <w:b/>
          <w:bCs/>
        </w:rPr>
      </w:pPr>
    </w:p>
    <w:p w:rsidR="00600AB1" w:rsidRPr="00E55E81" w:rsidRDefault="00600AB1" w:rsidP="00864314">
      <w:pPr>
        <w:ind w:firstLine="720"/>
        <w:rPr>
          <w:rFonts w:ascii="Times New Roman" w:hAnsi="Times New Roman" w:cs="Times New Roman"/>
        </w:rPr>
      </w:pPr>
    </w:p>
    <w:sectPr w:rsidR="00600AB1" w:rsidRPr="00E55E81" w:rsidSect="00D2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EC7A2F"/>
    <w:rsid w:val="0000397B"/>
    <w:rsid w:val="00017021"/>
    <w:rsid w:val="00021DB8"/>
    <w:rsid w:val="00023BBD"/>
    <w:rsid w:val="00052311"/>
    <w:rsid w:val="000540FD"/>
    <w:rsid w:val="000669E0"/>
    <w:rsid w:val="00083E94"/>
    <w:rsid w:val="00084585"/>
    <w:rsid w:val="00087EC5"/>
    <w:rsid w:val="000C1DD4"/>
    <w:rsid w:val="000F77DD"/>
    <w:rsid w:val="00131D7F"/>
    <w:rsid w:val="00167C59"/>
    <w:rsid w:val="001858CB"/>
    <w:rsid w:val="00193F4E"/>
    <w:rsid w:val="001A008A"/>
    <w:rsid w:val="001B3583"/>
    <w:rsid w:val="001C2554"/>
    <w:rsid w:val="001D57E9"/>
    <w:rsid w:val="001E06D7"/>
    <w:rsid w:val="001E37E8"/>
    <w:rsid w:val="001F0FDB"/>
    <w:rsid w:val="002102BC"/>
    <w:rsid w:val="0022404A"/>
    <w:rsid w:val="0024382D"/>
    <w:rsid w:val="002509D6"/>
    <w:rsid w:val="00262E63"/>
    <w:rsid w:val="00264394"/>
    <w:rsid w:val="00272878"/>
    <w:rsid w:val="002776CF"/>
    <w:rsid w:val="0029424A"/>
    <w:rsid w:val="00296636"/>
    <w:rsid w:val="002A53DB"/>
    <w:rsid w:val="002C2003"/>
    <w:rsid w:val="002E4CBD"/>
    <w:rsid w:val="002F0A84"/>
    <w:rsid w:val="002F0AF8"/>
    <w:rsid w:val="002F3C1B"/>
    <w:rsid w:val="003111FC"/>
    <w:rsid w:val="00316752"/>
    <w:rsid w:val="00334F46"/>
    <w:rsid w:val="00344164"/>
    <w:rsid w:val="00353E6A"/>
    <w:rsid w:val="0035536D"/>
    <w:rsid w:val="00364F5A"/>
    <w:rsid w:val="00370EE8"/>
    <w:rsid w:val="00381088"/>
    <w:rsid w:val="0038449B"/>
    <w:rsid w:val="00387E3F"/>
    <w:rsid w:val="003A380A"/>
    <w:rsid w:val="003C74FA"/>
    <w:rsid w:val="003E0454"/>
    <w:rsid w:val="003E28B7"/>
    <w:rsid w:val="003E5F59"/>
    <w:rsid w:val="00430D55"/>
    <w:rsid w:val="00433EBB"/>
    <w:rsid w:val="0044777B"/>
    <w:rsid w:val="0045011D"/>
    <w:rsid w:val="0045119D"/>
    <w:rsid w:val="00453A0F"/>
    <w:rsid w:val="00454CB0"/>
    <w:rsid w:val="00496A43"/>
    <w:rsid w:val="004B0C28"/>
    <w:rsid w:val="004B7F30"/>
    <w:rsid w:val="004C1FD0"/>
    <w:rsid w:val="004D0893"/>
    <w:rsid w:val="004E0842"/>
    <w:rsid w:val="004E56F1"/>
    <w:rsid w:val="004F151F"/>
    <w:rsid w:val="004F196D"/>
    <w:rsid w:val="00500634"/>
    <w:rsid w:val="00505A7F"/>
    <w:rsid w:val="00537B1B"/>
    <w:rsid w:val="0054276C"/>
    <w:rsid w:val="00560CD9"/>
    <w:rsid w:val="00561D43"/>
    <w:rsid w:val="005A03D6"/>
    <w:rsid w:val="005A0D06"/>
    <w:rsid w:val="005A3CDE"/>
    <w:rsid w:val="005C75CD"/>
    <w:rsid w:val="005E447C"/>
    <w:rsid w:val="00600AB1"/>
    <w:rsid w:val="00617B5B"/>
    <w:rsid w:val="00620A64"/>
    <w:rsid w:val="00654661"/>
    <w:rsid w:val="00654FD3"/>
    <w:rsid w:val="006768F6"/>
    <w:rsid w:val="00677E25"/>
    <w:rsid w:val="006859BC"/>
    <w:rsid w:val="006B6E36"/>
    <w:rsid w:val="006C2394"/>
    <w:rsid w:val="006C546A"/>
    <w:rsid w:val="006D2DA7"/>
    <w:rsid w:val="00706AEE"/>
    <w:rsid w:val="00734540"/>
    <w:rsid w:val="00736D3C"/>
    <w:rsid w:val="00742F61"/>
    <w:rsid w:val="00743E10"/>
    <w:rsid w:val="00772DC1"/>
    <w:rsid w:val="0078012B"/>
    <w:rsid w:val="0079145A"/>
    <w:rsid w:val="007A2759"/>
    <w:rsid w:val="007B5204"/>
    <w:rsid w:val="007D12F1"/>
    <w:rsid w:val="007E3CBE"/>
    <w:rsid w:val="007E4820"/>
    <w:rsid w:val="007E6D13"/>
    <w:rsid w:val="007F3501"/>
    <w:rsid w:val="00840AB3"/>
    <w:rsid w:val="008447BB"/>
    <w:rsid w:val="00864314"/>
    <w:rsid w:val="00866CD6"/>
    <w:rsid w:val="00873050"/>
    <w:rsid w:val="008D3A88"/>
    <w:rsid w:val="008D559E"/>
    <w:rsid w:val="008E64DE"/>
    <w:rsid w:val="008F4728"/>
    <w:rsid w:val="009072B4"/>
    <w:rsid w:val="00916D36"/>
    <w:rsid w:val="0092030C"/>
    <w:rsid w:val="009274FB"/>
    <w:rsid w:val="00962822"/>
    <w:rsid w:val="00964491"/>
    <w:rsid w:val="009830C5"/>
    <w:rsid w:val="00992FF6"/>
    <w:rsid w:val="009969E6"/>
    <w:rsid w:val="009C77E0"/>
    <w:rsid w:val="00A21E3F"/>
    <w:rsid w:val="00A56C41"/>
    <w:rsid w:val="00AA519C"/>
    <w:rsid w:val="00AB18D1"/>
    <w:rsid w:val="00AB6E37"/>
    <w:rsid w:val="00AF18D9"/>
    <w:rsid w:val="00B242AC"/>
    <w:rsid w:val="00B805DD"/>
    <w:rsid w:val="00BC7FDA"/>
    <w:rsid w:val="00BD02A4"/>
    <w:rsid w:val="00BF04C3"/>
    <w:rsid w:val="00BF37A9"/>
    <w:rsid w:val="00C14889"/>
    <w:rsid w:val="00C21BB8"/>
    <w:rsid w:val="00C22AA8"/>
    <w:rsid w:val="00C31B36"/>
    <w:rsid w:val="00C6358D"/>
    <w:rsid w:val="00CD7DA1"/>
    <w:rsid w:val="00CE5D3B"/>
    <w:rsid w:val="00CE789F"/>
    <w:rsid w:val="00D0200B"/>
    <w:rsid w:val="00D154EC"/>
    <w:rsid w:val="00D22293"/>
    <w:rsid w:val="00D25928"/>
    <w:rsid w:val="00D25CCB"/>
    <w:rsid w:val="00D42A1A"/>
    <w:rsid w:val="00D5777C"/>
    <w:rsid w:val="00D5794A"/>
    <w:rsid w:val="00D64FC5"/>
    <w:rsid w:val="00DB6253"/>
    <w:rsid w:val="00DE4F14"/>
    <w:rsid w:val="00DE775A"/>
    <w:rsid w:val="00E0568D"/>
    <w:rsid w:val="00E26DB3"/>
    <w:rsid w:val="00E369AA"/>
    <w:rsid w:val="00E51FDE"/>
    <w:rsid w:val="00E5438C"/>
    <w:rsid w:val="00E55DFB"/>
    <w:rsid w:val="00E55E81"/>
    <w:rsid w:val="00E94AA4"/>
    <w:rsid w:val="00E969C5"/>
    <w:rsid w:val="00EC7A2F"/>
    <w:rsid w:val="00ED7496"/>
    <w:rsid w:val="00EF3ADF"/>
    <w:rsid w:val="00EF74F7"/>
    <w:rsid w:val="00F00C9D"/>
    <w:rsid w:val="00F26676"/>
    <w:rsid w:val="00F26E46"/>
    <w:rsid w:val="00F27849"/>
    <w:rsid w:val="00F3106A"/>
    <w:rsid w:val="00F37E64"/>
    <w:rsid w:val="00F41F7B"/>
    <w:rsid w:val="00F54BE5"/>
    <w:rsid w:val="00F61961"/>
    <w:rsid w:val="00F759A6"/>
    <w:rsid w:val="00F80261"/>
    <w:rsid w:val="00F87EF6"/>
    <w:rsid w:val="00F909F5"/>
    <w:rsid w:val="00FA5C21"/>
    <w:rsid w:val="00FA6496"/>
    <w:rsid w:val="00FC661D"/>
    <w:rsid w:val="00FD22E5"/>
    <w:rsid w:val="00FE37A1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6BCC-D46C-44C1-905F-96DF62C6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gcnagina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168</cp:revision>
  <dcterms:created xsi:type="dcterms:W3CDTF">2017-09-29T06:04:00Z</dcterms:created>
  <dcterms:modified xsi:type="dcterms:W3CDTF">2022-05-27T04:31:00Z</dcterms:modified>
</cp:coreProperties>
</file>